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8E" w:rsidRDefault="00DB75A8">
      <w:pPr>
        <w:spacing w:after="0" w:line="240" w:lineRule="auto"/>
        <w:ind w:left="5103" w:hanging="227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              </w:t>
      </w:r>
    </w:p>
    <w:p w:rsidR="005F7E8E" w:rsidRDefault="00DB75A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5F7E8E" w:rsidRDefault="00A717C0" w:rsidP="00005DF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риказом</w:t>
      </w:r>
      <w:r w:rsid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D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0DE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                  </w:t>
      </w:r>
      <w:r w:rsidR="00D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обучения языкам управления</w:t>
      </w:r>
      <w:r w:rsidR="00005DFC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культуры, развития языков и архивного дела </w:t>
      </w:r>
      <w:proofErr w:type="spellStart"/>
      <w:r w:rsidR="00005DFC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="00005DFC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05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005DFC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Северо-Казахстанской области</w:t>
      </w:r>
      <w:r w:rsidR="00DB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F7E8E" w:rsidRDefault="00DB75A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A71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A71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C46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5F7E8E" w:rsidRDefault="00DB75A8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71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5F7E8E" w:rsidRDefault="005F7E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E8E" w:rsidRPr="001963B9" w:rsidRDefault="00DB7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96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</w:t>
      </w:r>
      <w:proofErr w:type="spellEnd"/>
      <w:r w:rsidRPr="00196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</w:p>
    <w:p w:rsidR="005F7E8E" w:rsidRPr="001963B9" w:rsidRDefault="00DB7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поведения </w:t>
      </w:r>
      <w:r w:rsidR="001963B9" w:rsidRPr="0019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гражданских </w:t>
      </w:r>
      <w:r w:rsidRPr="0019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служащих </w:t>
      </w:r>
      <w:r w:rsidR="001963B9" w:rsidRPr="0019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963B9" w:rsidRPr="001963B9">
        <w:rPr>
          <w:rFonts w:ascii="Times New Roman" w:hAnsi="Times New Roman" w:cs="Times New Roman"/>
          <w:b/>
          <w:bCs/>
          <w:sz w:val="28"/>
          <w:szCs w:val="28"/>
        </w:rPr>
        <w:t xml:space="preserve">оммунального государственного </w:t>
      </w:r>
      <w:r w:rsidR="001963B9" w:rsidRPr="001963B9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учреждения</w:t>
      </w:r>
      <w:r w:rsidR="001963B9" w:rsidRPr="00196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63B9" w:rsidRPr="001963B9"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proofErr w:type="spellStart"/>
      <w:r w:rsidR="001963B9" w:rsidRPr="001963B9">
        <w:rPr>
          <w:rFonts w:ascii="Times New Roman" w:hAnsi="Times New Roman" w:cs="Times New Roman"/>
          <w:b/>
          <w:sz w:val="28"/>
          <w:szCs w:val="28"/>
        </w:rPr>
        <w:t>ентр</w:t>
      </w:r>
      <w:proofErr w:type="spellEnd"/>
      <w:r w:rsidR="001963B9" w:rsidRPr="001963B9">
        <w:rPr>
          <w:rFonts w:ascii="Times New Roman" w:hAnsi="Times New Roman" w:cs="Times New Roman"/>
          <w:b/>
          <w:sz w:val="28"/>
          <w:szCs w:val="28"/>
        </w:rPr>
        <w:t xml:space="preserve"> обучения язык</w:t>
      </w:r>
      <w:r w:rsidR="001963B9" w:rsidRPr="001963B9">
        <w:rPr>
          <w:rFonts w:ascii="Times New Roman" w:hAnsi="Times New Roman" w:cs="Times New Roman"/>
          <w:b/>
          <w:sz w:val="28"/>
          <w:szCs w:val="28"/>
          <w:lang w:val="kk-KZ"/>
        </w:rPr>
        <w:t>ам</w:t>
      </w:r>
      <w:r w:rsidR="001963B9" w:rsidRPr="00196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3B9" w:rsidRPr="001963B9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proofErr w:type="spellStart"/>
      <w:r w:rsidR="001963B9" w:rsidRPr="001963B9">
        <w:rPr>
          <w:rFonts w:ascii="Times New Roman" w:hAnsi="Times New Roman" w:cs="Times New Roman"/>
          <w:b/>
          <w:sz w:val="28"/>
          <w:szCs w:val="28"/>
        </w:rPr>
        <w:t>правлени</w:t>
      </w:r>
      <w:proofErr w:type="spellEnd"/>
      <w:r w:rsidR="001963B9" w:rsidRPr="001963B9">
        <w:rPr>
          <w:rFonts w:ascii="Times New Roman" w:hAnsi="Times New Roman" w:cs="Times New Roman"/>
          <w:b/>
          <w:sz w:val="28"/>
          <w:szCs w:val="28"/>
          <w:lang w:val="kk-KZ"/>
        </w:rPr>
        <w:t>я культуры, р</w:t>
      </w:r>
      <w:proofErr w:type="spellStart"/>
      <w:r w:rsidR="001963B9" w:rsidRPr="001963B9">
        <w:rPr>
          <w:rFonts w:ascii="Times New Roman" w:hAnsi="Times New Roman" w:cs="Times New Roman"/>
          <w:b/>
          <w:sz w:val="28"/>
          <w:szCs w:val="28"/>
        </w:rPr>
        <w:t>азвития</w:t>
      </w:r>
      <w:proofErr w:type="spellEnd"/>
      <w:r w:rsidR="001963B9" w:rsidRPr="001963B9">
        <w:rPr>
          <w:rFonts w:ascii="Times New Roman" w:hAnsi="Times New Roman" w:cs="Times New Roman"/>
          <w:b/>
          <w:sz w:val="28"/>
          <w:szCs w:val="28"/>
        </w:rPr>
        <w:t xml:space="preserve"> языков и архивного дела </w:t>
      </w:r>
      <w:proofErr w:type="spellStart"/>
      <w:r w:rsidR="001963B9" w:rsidRPr="001963B9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1963B9" w:rsidRPr="001963B9"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 области</w:t>
      </w:r>
      <w:r w:rsidR="001963B9" w:rsidRPr="001963B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8E" w:rsidRPr="00005DFC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поведения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коммунального государственного учреждения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обучения языкам управления</w:t>
      </w:r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культуры, развития языков и архивного дела </w:t>
      </w:r>
      <w:proofErr w:type="spellStart"/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Северо-Казахстанской области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Стандарт) разработан в соответствии   со статьей 10 Закона Республики Казахстан от 18 ноября 2015 года № 410-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05D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коррупции» и 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систему рекомендаций, направленную на предупреждение коррупции в </w:t>
      </w:r>
      <w:r w:rsidR="00005DFC" w:rsidRPr="002732A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обособленной сфере общественных отношений: </w:t>
      </w:r>
      <w:r w:rsidR="00005DFC" w:rsidRP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</w:t>
      </w:r>
      <w:r w:rsidR="00910DE4" w:rsidRPr="00005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</w:t>
      </w:r>
      <w:r w:rsidR="00910DE4" w:rsidRP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 w:rsidR="00005DFC" w:rsidRPr="002732A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="00910D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ное</w:t>
      </w:r>
      <w:proofErr w:type="gramEnd"/>
      <w:r w:rsidR="00910D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дело</w:t>
      </w:r>
      <w:r w:rsidRPr="00005DFC">
        <w:rPr>
          <w:rFonts w:ascii="Times New Roman" w:hAnsi="Times New Roman" w:cs="Times New Roman"/>
          <w:sz w:val="28"/>
          <w:szCs w:val="28"/>
        </w:rPr>
        <w:t>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предназначен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устойчивого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государственного учреждения «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обучения языкам управления</w:t>
      </w:r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культуры, развития языков и архивного дела </w:t>
      </w:r>
      <w:proofErr w:type="spellStart"/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1963B9" w:rsidRPr="0000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Северо-Казахстанской области</w:t>
      </w:r>
      <w:r w:rsidR="0019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атмосферы нетерпимости к любым проявлениям коррупции,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своевременного выявления коррупционных проявлений и предотвращения их негативных последствий.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Принципами Стандарта являются: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полномочий руководствуются требованиями законодательства Республики Казахстан                              и не связаны с решениями политических партий, общественных объединений                   и их органов.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963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 в рамках действующего законодательства  Республики Казахстан (в том числе трудового, по противодействию коррупции,                  о государственной службе</w:t>
      </w:r>
      <w:r w:rsidR="001963B9">
        <w:rPr>
          <w:rFonts w:ascii="Times New Roman" w:hAnsi="Times New Roman" w:cs="Times New Roman"/>
          <w:sz w:val="28"/>
          <w:szCs w:val="28"/>
        </w:rPr>
        <w:t xml:space="preserve">, </w:t>
      </w:r>
      <w:r w:rsidR="00E103A1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E103A1" w:rsidRPr="00E103A1">
        <w:rPr>
          <w:rFonts w:ascii="Times New Roman" w:hAnsi="Times New Roman" w:cs="Times New Roman"/>
          <w:sz w:val="28"/>
          <w:szCs w:val="28"/>
        </w:rPr>
        <w:t>с</w:t>
      </w:r>
      <w:r w:rsidR="00E103A1" w:rsidRPr="00E103A1">
        <w:rPr>
          <w:rFonts w:ascii="Times New Roman" w:hAnsi="Times New Roman" w:cs="Times New Roman"/>
          <w:bCs/>
          <w:sz w:val="28"/>
          <w:szCs w:val="28"/>
        </w:rPr>
        <w:t>лужебной этики гражданских служащих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прав и законных интересов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 прав и свобод граждан, недопустимость проявлений бюрократизма и волокиты при рассмотрении обращений граждан и организаций;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срок реализации прав и обеспечения законных интересов граждан;</w:t>
      </w:r>
    </w:p>
    <w:p w:rsidR="005F7E8E" w:rsidRPr="00005DFC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FC">
        <w:rPr>
          <w:rFonts w:ascii="Times New Roman" w:hAnsi="Times New Roman" w:cs="Times New Roman"/>
          <w:sz w:val="28"/>
          <w:szCs w:val="28"/>
        </w:rPr>
        <w:t>оказание государственных услуг в соответствии со стандартами                                         государственных услуг;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равный доступ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какой-либо дискриминации                    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5F7E8E" w:rsidRPr="00005DFC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DFC">
        <w:rPr>
          <w:rFonts w:ascii="Times New Roman" w:hAnsi="Times New Roman" w:cs="Times New Roman"/>
          <w:b/>
          <w:sz w:val="28"/>
          <w:szCs w:val="28"/>
        </w:rPr>
        <w:t>недопустимость: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случаев, когда рассмотрение обращения гражданина возлагается на лицо,                   в отношении которого есть основания полагать, что оно не заинтересовано                                в объективном решении вопроса;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жалобы во вред лицу, подавшему жалобу, или в интересах которого она была подана;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обращений должностным лицам, действия которых обжалуются в обращении;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разглашения без согласия граждан сведений об их частной жизни, личной и семейной тайне;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данных о личности гражданина, не относящихся                                           к обращению.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подготовке и принятии управленческих и иных решений в рамках своей компетенции рекомендуется: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разграничение компетенции и согласованное функционирование всех структурных подразделений и должностных лиц;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недопустимость издания приказов и указаний, не имеющих отношение к исполнению должностных полномочий и (или) направленных на нарушение законодательства Республики Казахстан;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случаев подбора и расстановки кадров по признакам родства, землячества и личной преданности;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принципов меритократии;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персональную ответственность за законность принимаемых решений.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подготовке проектов нормативных правовых актов рекомендуется: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участие общественности, средств массовой информации                     в подготовке и обсуждении проектов нормативных правовых актов;</w:t>
      </w:r>
    </w:p>
    <w:p w:rsidR="005F7E8E" w:rsidRDefault="00DB75A8" w:rsidP="0000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 в разработке нормативных правовых актов, затрагивающих интересы субъектов частного предпринимательства, обязательно участие представителей Национальной палаты предпринимателей Республики Казахстан                                             и аккредитованных объединений субъектов частного предпринимательства;</w:t>
      </w:r>
    </w:p>
    <w:p w:rsidR="005F7E8E" w:rsidRDefault="00DB75A8" w:rsidP="0000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 разработанные проекты нормативных правовых актов до направления                        на согласование в заинтересованные государственные органы размещать                       для публичного обсуждения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нормативных правовых актов.</w:t>
      </w:r>
    </w:p>
    <w:p w:rsidR="005F7E8E" w:rsidRDefault="00DB75A8" w:rsidP="00005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проекты нормативных правовых актов, затрагивающих интересы субъектов частного предпринимательства, подлежат обязательному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опубликованию (распространению) в средствах массовой информации, включая интернет-ресурсы, до их рассмотрения на заседании экспертного совета;</w:t>
      </w:r>
    </w:p>
    <w:p w:rsidR="005F7E8E" w:rsidRDefault="00DB75A8" w:rsidP="00005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в нормативных правовых актах нормы, содержащие  коррупционные факторы или их признаки, а также  альтернативные санкции  за совершение правонарушений.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при иных общественно значимых отношениях в зависимости                               от специфики сферы жизнедеятельности рекомендуется: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сохраняют и укрепляют доверие общества к государственной службе, государству и его институтам;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соблюдают общепринятые морально-этические нормы; </w:t>
      </w:r>
    </w:p>
    <w:p w:rsidR="005F7E8E" w:rsidRDefault="00DB75A8" w:rsidP="00005D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обеспечивают поддержание авторитета государственной власти                                 и недопущение действий, способных дискредитировать Республику Казахстан и противоречащих интересам государственной службы, в том числе противостояния проявлениям коррупции, строгого соблюдения установленных </w:t>
      </w:r>
      <w:hyperlink r:id="rId8" w:anchor="z13" w:history="1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государственных служащих запретов и ограничений;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 совершение действий, которые могут привести                                          к использованию должностных полномочий и основанного на них авторитета в личных, групповых и иных неслужебных интересах;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доводят до сведения руководства и (или) правоохранительных органов о ставших им известными случаях коррупционных правонарушений;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доводят до сведения непосредственного  или прямого руководителя о возникновении конфликта интересов, личной заинтересованности при исполнении служебных обязанностей, о склонении                   к коррупционному поведению и получению подарков;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воздерживаются от обращения к коллегам и руководителям                                           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принимают, и не дарят подарки в связи с исполнением служебных полномочий;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используют служебную и иную информацию, не подлежащую распространению, в целях получения или извлечения имущественных                       и неимущественных благ и преимуществ;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 от назначения на должность, если она связана                                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активность в противодействии коррупции, в раскрытии коррупционных правонарушений;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 письменной форме сообщают непосредственному руководителю о сомнениях в правомерности полученного для исполнения распоряжения;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соблюдение высокой правовой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постоянной основе принимают меры по устранению причин                          и условии возможного возникновения конфликта интересов, коррупционных правонарушений и их последствий;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соблюдают служебную дисциплину и служебную этику;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допускают в отношении руководства проявлений личной преданности, стремления к получению выгод и преимуществ за счет их должностных возможностей;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своих                    служебных обязанностей несут гражданско-правовую, дисциплинарную, административную, уголовную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E8E" w:rsidRPr="00005DFC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005DFC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поведением служит примером беспристрастности, справедливости, бескорыстия, уважительного отношения к чести и достоинству личности; 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требует от подчиненных исполнения поручений, выходящих                        за рамки их должностных полномочий;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исчерпывающие меры по предупреждению коррупции                     и устранению причин и условий, способствующих совершению коррупционных правонарушений;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воздерживается от участия в азартных играх с подчиненными;</w:t>
      </w:r>
    </w:p>
    <w:p w:rsidR="005F7E8E" w:rsidRDefault="00DB75A8" w:rsidP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персональную ответственность за состояние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среди подчиненных им сотрудников и недопущение совершения               ими коррупционных правонарушений. </w:t>
      </w: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DFC" w:rsidRDefault="00005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Default="005F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E8E" w:rsidRPr="00C2005D" w:rsidRDefault="005F7E8E" w:rsidP="00C2005D">
      <w:pPr>
        <w:spacing w:after="0"/>
        <w:rPr>
          <w:lang w:val="kk-KZ"/>
        </w:rPr>
      </w:pPr>
    </w:p>
    <w:sectPr w:rsidR="005F7E8E" w:rsidRPr="00C2005D" w:rsidSect="00CA374A">
      <w:headerReference w:type="default" r:id="rId9"/>
      <w:pgSz w:w="11906" w:h="16838"/>
      <w:pgMar w:top="766" w:right="849" w:bottom="425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5D" w:rsidRDefault="0052725D">
      <w:pPr>
        <w:spacing w:after="0" w:line="240" w:lineRule="auto"/>
      </w:pPr>
      <w:r>
        <w:separator/>
      </w:r>
    </w:p>
  </w:endnote>
  <w:endnote w:type="continuationSeparator" w:id="0">
    <w:p w:rsidR="0052725D" w:rsidRDefault="0052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5D" w:rsidRDefault="0052725D">
      <w:pPr>
        <w:spacing w:after="0" w:line="240" w:lineRule="auto"/>
      </w:pPr>
      <w:r>
        <w:separator/>
      </w:r>
    </w:p>
  </w:footnote>
  <w:footnote w:type="continuationSeparator" w:id="0">
    <w:p w:rsidR="0052725D" w:rsidRDefault="0052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523264"/>
      <w:docPartObj>
        <w:docPartGallery w:val="Page Numbers (Top of Page)"/>
        <w:docPartUnique/>
      </w:docPartObj>
    </w:sdtPr>
    <w:sdtContent>
      <w:p w:rsidR="005F7E8E" w:rsidRDefault="0077366D">
        <w:pPr>
          <w:pStyle w:val="ae"/>
          <w:jc w:val="center"/>
        </w:pPr>
        <w:r>
          <w:fldChar w:fldCharType="begin"/>
        </w:r>
        <w:r w:rsidR="00DB75A8">
          <w:instrText>PAGE</w:instrText>
        </w:r>
        <w:r>
          <w:fldChar w:fldCharType="separate"/>
        </w:r>
        <w:r w:rsidR="00E103A1">
          <w:rPr>
            <w:noProof/>
          </w:rPr>
          <w:t>4</w:t>
        </w:r>
        <w:r>
          <w:fldChar w:fldCharType="end"/>
        </w:r>
      </w:p>
    </w:sdtContent>
  </w:sdt>
  <w:p w:rsidR="005F7E8E" w:rsidRDefault="005F7E8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419"/>
    <w:multiLevelType w:val="multilevel"/>
    <w:tmpl w:val="FEB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62F83"/>
    <w:multiLevelType w:val="multilevel"/>
    <w:tmpl w:val="F22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C7E21"/>
    <w:multiLevelType w:val="multilevel"/>
    <w:tmpl w:val="FDC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02360"/>
    <w:multiLevelType w:val="multilevel"/>
    <w:tmpl w:val="C3180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E06BD"/>
    <w:multiLevelType w:val="multilevel"/>
    <w:tmpl w:val="66B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6414D"/>
    <w:multiLevelType w:val="multilevel"/>
    <w:tmpl w:val="E56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A5BF6"/>
    <w:multiLevelType w:val="multilevel"/>
    <w:tmpl w:val="58E8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85A9B"/>
    <w:multiLevelType w:val="multilevel"/>
    <w:tmpl w:val="6D32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25F24"/>
    <w:multiLevelType w:val="multilevel"/>
    <w:tmpl w:val="77987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CF01AE2"/>
    <w:multiLevelType w:val="multilevel"/>
    <w:tmpl w:val="2DF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B30D5"/>
    <w:multiLevelType w:val="multilevel"/>
    <w:tmpl w:val="1C58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44948"/>
    <w:multiLevelType w:val="multilevel"/>
    <w:tmpl w:val="165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E8E"/>
    <w:rsid w:val="00005DFC"/>
    <w:rsid w:val="00114319"/>
    <w:rsid w:val="001963B9"/>
    <w:rsid w:val="002732A5"/>
    <w:rsid w:val="00517876"/>
    <w:rsid w:val="0052510D"/>
    <w:rsid w:val="0052725D"/>
    <w:rsid w:val="005F7E8E"/>
    <w:rsid w:val="0077366D"/>
    <w:rsid w:val="00816893"/>
    <w:rsid w:val="00910DE4"/>
    <w:rsid w:val="00A717C0"/>
    <w:rsid w:val="00BF5DFB"/>
    <w:rsid w:val="00C2005D"/>
    <w:rsid w:val="00C460B6"/>
    <w:rsid w:val="00CA374A"/>
    <w:rsid w:val="00DB75A8"/>
    <w:rsid w:val="00E1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4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A37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A374A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A374A"/>
  </w:style>
  <w:style w:type="character" w:customStyle="1" w:styleId="a4">
    <w:name w:val="Нижний колонтитул Знак"/>
    <w:basedOn w:val="a0"/>
    <w:uiPriority w:val="99"/>
    <w:qFormat/>
    <w:rsid w:val="00CA374A"/>
  </w:style>
  <w:style w:type="character" w:customStyle="1" w:styleId="20">
    <w:name w:val="Заголовок 2 Знак"/>
    <w:basedOn w:val="a0"/>
    <w:link w:val="2"/>
    <w:uiPriority w:val="9"/>
    <w:qFormat/>
    <w:rsid w:val="00CA3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A374A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EA6A06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rsid w:val="00CA37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A374A"/>
    <w:pPr>
      <w:spacing w:after="140"/>
    </w:pPr>
  </w:style>
  <w:style w:type="paragraph" w:styleId="a9">
    <w:name w:val="List"/>
    <w:basedOn w:val="a8"/>
    <w:rsid w:val="00CA374A"/>
    <w:rPr>
      <w:rFonts w:cs="Arial"/>
    </w:rPr>
  </w:style>
  <w:style w:type="paragraph" w:styleId="aa">
    <w:name w:val="caption"/>
    <w:basedOn w:val="a"/>
    <w:qFormat/>
    <w:rsid w:val="00CA37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CA374A"/>
    <w:pPr>
      <w:suppressLineNumbers/>
    </w:pPr>
    <w:rPr>
      <w:rFonts w:cs="Arial"/>
    </w:rPr>
  </w:style>
  <w:style w:type="paragraph" w:styleId="ac">
    <w:name w:val="Normal (Web)"/>
    <w:basedOn w:val="a"/>
    <w:uiPriority w:val="99"/>
    <w:semiHidden/>
    <w:unhideWhenUsed/>
    <w:qFormat/>
    <w:rsid w:val="00CA3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  <w:rsid w:val="00CA374A"/>
  </w:style>
  <w:style w:type="paragraph" w:styleId="ae">
    <w:name w:val="header"/>
    <w:basedOn w:val="a"/>
    <w:uiPriority w:val="99"/>
    <w:unhideWhenUsed/>
    <w:rsid w:val="00CA374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A374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EA6A0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EA6A06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EA6A0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623B-FEBE-418B-882F-B08B2D33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Наумочкин Юрий Альбертович</dc:creator>
  <cp:lastModifiedBy>User</cp:lastModifiedBy>
  <cp:revision>3</cp:revision>
  <cp:lastPrinted>2020-09-24T11:12:00Z</cp:lastPrinted>
  <dcterms:created xsi:type="dcterms:W3CDTF">2021-03-16T05:09:00Z</dcterms:created>
  <dcterms:modified xsi:type="dcterms:W3CDTF">2021-03-30T10:42:00Z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