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48" w:rsidRDefault="00E15C48" w:rsidP="00E15C48">
      <w:pPr>
        <w:tabs>
          <w:tab w:val="left" w:pos="354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15C48" w:rsidRPr="007B38F0" w:rsidRDefault="00E15C48" w:rsidP="00E15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Тілдерді оқыту орталығы арқылы оқытылатын топтардың</w:t>
      </w:r>
    </w:p>
    <w:p w:rsidR="00E15C48" w:rsidRPr="00E15C48" w:rsidRDefault="00E15C48" w:rsidP="00E1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оқу жылының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оқылым  </w:t>
      </w:r>
      <w:r w:rsidRPr="007C042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бөлігі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00225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аралық бақылау қорытындысы </w:t>
      </w:r>
      <w:r w:rsidRPr="00CE68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5C48" w:rsidRDefault="00E15C48" w:rsidP="00E15C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5C48" w:rsidRDefault="00E15C48" w:rsidP="00E15C4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68E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589BC40" wp14:editId="6007AF00">
            <wp:extent cx="8523111" cy="3262488"/>
            <wp:effectExtent l="0" t="0" r="1143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5C48" w:rsidRDefault="00E15C48" w:rsidP="00E15C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5C48" w:rsidRPr="00CE68E8" w:rsidRDefault="00E15C48" w:rsidP="00E15C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38AE" w:rsidRDefault="003938AE"/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Pr="00185F65" w:rsidRDefault="00E15C48" w:rsidP="00E15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85F65">
        <w:rPr>
          <w:rFonts w:ascii="Times New Roman" w:hAnsi="Times New Roman"/>
          <w:b/>
          <w:sz w:val="28"/>
          <w:szCs w:val="28"/>
          <w:lang w:val="kk-KZ"/>
        </w:rPr>
        <w:t>Тілдерді оқыту орталығы арқылы оқытылатын топтардың</w:t>
      </w:r>
    </w:p>
    <w:p w:rsidR="00E15C48" w:rsidRDefault="00E15C48" w:rsidP="00E15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5F65">
        <w:rPr>
          <w:rFonts w:ascii="Times New Roman" w:hAnsi="Times New Roman"/>
          <w:b/>
          <w:sz w:val="28"/>
          <w:szCs w:val="28"/>
          <w:lang w:val="kk-KZ"/>
        </w:rPr>
        <w:t xml:space="preserve">2023 оқу жылының </w:t>
      </w:r>
      <w:r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 xml:space="preserve"> Тыңдалым </w:t>
      </w:r>
      <w:r w:rsidRPr="00185F65"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>бөлігі</w:t>
      </w:r>
      <w:r w:rsidRPr="00185F65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185F65">
        <w:rPr>
          <w:rFonts w:ascii="Times New Roman" w:hAnsi="Times New Roman"/>
          <w:b/>
          <w:sz w:val="28"/>
          <w:szCs w:val="28"/>
          <w:lang w:val="kk-KZ"/>
        </w:rPr>
        <w:t xml:space="preserve">бойынша аралық бақылау қорытындысы </w:t>
      </w:r>
      <w:r w:rsidRPr="00185F6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15C48" w:rsidRPr="00185F65" w:rsidRDefault="00E15C48" w:rsidP="00E15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15C48" w:rsidRPr="00185F65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F65">
        <w:rPr>
          <w:rFonts w:ascii="Calibri" w:eastAsia="Times New Roman" w:hAnsi="Calibri" w:cs="Times New Roman"/>
          <w:noProof/>
          <w:color w:val="FF0000"/>
        </w:rPr>
        <w:drawing>
          <wp:inline distT="0" distB="0" distL="0" distR="0" wp14:anchorId="1C6F36F2" wp14:editId="719BB1A3">
            <wp:extent cx="8534400" cy="3274060"/>
            <wp:effectExtent l="0" t="0" r="1905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5C48" w:rsidRPr="00185F65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185F65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185F65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Default="00E15C48"/>
    <w:p w:rsidR="00E15C48" w:rsidRDefault="00E15C48"/>
    <w:p w:rsidR="00E15C48" w:rsidRDefault="00E15C48"/>
    <w:p w:rsidR="00E15C48" w:rsidRDefault="00E15C48"/>
    <w:p w:rsidR="00E15C48" w:rsidRPr="00E15C48" w:rsidRDefault="00E15C48" w:rsidP="00E1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Тілдерді оқыту орталығы арқылы оқытылатын топтардың</w:t>
      </w:r>
    </w:p>
    <w:p w:rsidR="00E15C48" w:rsidRPr="00E15C48" w:rsidRDefault="00E15C48" w:rsidP="00E1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2023 оқу жылының 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лексика – грамматика бөлігі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бойынша аралық бақылау қорытындысы </w:t>
      </w:r>
      <w:r w:rsidRPr="00E15C4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5C48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10B3BFF" wp14:editId="07099B34">
            <wp:extent cx="8523111" cy="3262488"/>
            <wp:effectExtent l="0" t="0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Pr="00E15C48" w:rsidRDefault="00E15C48" w:rsidP="00E1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Тілдерді оқыту орталығы арқылы оқытылатын топтардың</w:t>
      </w:r>
    </w:p>
    <w:p w:rsidR="00E15C48" w:rsidRPr="00E15C48" w:rsidRDefault="00E15C48" w:rsidP="00E1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 оқу жылының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  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жазылым   бөлігі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бойынша аралық бақылау қорытындысы </w:t>
      </w:r>
      <w:r w:rsidRPr="00E15C4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5C48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7FC0EA3" wp14:editId="7BCA733B">
            <wp:extent cx="8523111" cy="3262488"/>
            <wp:effectExtent l="0" t="0" r="114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Default="00E15C48"/>
    <w:p w:rsidR="00E15C48" w:rsidRPr="00E15C48" w:rsidRDefault="00E15C48" w:rsidP="00E1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Тілдерді оқыту орталығы арқылы оқытылатын топтардың</w:t>
      </w:r>
    </w:p>
    <w:p w:rsidR="00E15C48" w:rsidRPr="00E15C48" w:rsidRDefault="00E15C48" w:rsidP="00E1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2023 оқу жылының 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айтылым  бөлігі</w:t>
      </w:r>
      <w:r w:rsidRPr="00E15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E15C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бойынша аралық бақылау қорытындысы </w:t>
      </w:r>
      <w:r w:rsidRPr="00E15C4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5C48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161AE39" wp14:editId="3B6582B8">
            <wp:extent cx="9098844" cy="3262489"/>
            <wp:effectExtent l="0" t="0" r="2667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Pr="00E15C48" w:rsidRDefault="00E15C48" w:rsidP="00E15C4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5C48" w:rsidRDefault="00E15C48">
      <w:bookmarkStart w:id="0" w:name="_GoBack"/>
      <w:bookmarkEnd w:id="0"/>
    </w:p>
    <w:p w:rsidR="00E15C48" w:rsidRDefault="00E15C48"/>
    <w:p w:rsidR="00E15C48" w:rsidRDefault="00E15C48"/>
    <w:p w:rsidR="00E15C48" w:rsidRDefault="00E15C48"/>
    <w:sectPr w:rsidR="00E15C48" w:rsidSect="00E15C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4E"/>
    <w:rsid w:val="003938AE"/>
    <w:rsid w:val="00D5564E"/>
    <w:rsid w:val="00E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C4E4"/>
  <w15:chartTrackingRefBased/>
  <w15:docId w15:val="{E4A1E73B-62FB-42A0-8C7B-A9051F5C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C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15C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оқылым бөлік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1179103156175126E-2"/>
          <c:y val="0.16697444069491313"/>
          <c:w val="0.85713628016302101"/>
          <c:h val="0.537622484689413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ln w="0">
                <a:noFill/>
              </a:ln>
            </c:spPr>
            <c:txPr>
              <a:bodyPr/>
              <a:lstStyle/>
              <a:p>
                <a:pPr>
                  <a:defRPr sz="1050" b="1" i="1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Лист1!$A$2:$A$23</c:f>
              <c:strCache>
                <c:ptCount val="22"/>
                <c:pt idx="0">
                  <c:v>Смаилова  Қ</c:v>
                </c:pt>
                <c:pt idx="1">
                  <c:v>Шоқанова А</c:v>
                </c:pt>
                <c:pt idx="2">
                  <c:v>Тоқпанов А</c:v>
                </c:pt>
                <c:pt idx="3">
                  <c:v>Бекматова Б</c:v>
                </c:pt>
                <c:pt idx="4">
                  <c:v>Әубәкірова</c:v>
                </c:pt>
                <c:pt idx="5">
                  <c:v>Смаилова Ж</c:v>
                </c:pt>
                <c:pt idx="6">
                  <c:v>Мұканова  Ұ</c:v>
                </c:pt>
                <c:pt idx="7">
                  <c:v>Исмагулова А</c:v>
                </c:pt>
                <c:pt idx="8">
                  <c:v>Баекина Н</c:v>
                </c:pt>
                <c:pt idx="9">
                  <c:v>Күзентаева С</c:v>
                </c:pt>
                <c:pt idx="10">
                  <c:v>Жұмағалиева А</c:v>
                </c:pt>
                <c:pt idx="11">
                  <c:v>Уатаева Ж</c:v>
                </c:pt>
                <c:pt idx="12">
                  <c:v>Кулмаканова  М</c:v>
                </c:pt>
                <c:pt idx="13">
                  <c:v>Темірғали В</c:v>
                </c:pt>
                <c:pt idx="14">
                  <c:v>Жолтай А </c:v>
                </c:pt>
                <c:pt idx="15">
                  <c:v>Ережепова  А</c:v>
                </c:pt>
                <c:pt idx="16">
                  <c:v>Қоспақаева Г</c:v>
                </c:pt>
                <c:pt idx="17">
                  <c:v>Казиева М</c:v>
                </c:pt>
                <c:pt idx="18">
                  <c:v>Сердалина Р</c:v>
                </c:pt>
                <c:pt idx="19">
                  <c:v>Алгожина Д</c:v>
                </c:pt>
                <c:pt idx="20">
                  <c:v>Касенова М</c:v>
                </c:pt>
                <c:pt idx="21">
                  <c:v>Садықов Н</c:v>
                </c:pt>
              </c:strCache>
            </c:strRef>
          </c:cat>
          <c:val>
            <c:numRef>
              <c:f>Лист1!$B$2:$B$23</c:f>
              <c:numCache>
                <c:formatCode>0.0%</c:formatCode>
                <c:ptCount val="22"/>
                <c:pt idx="0">
                  <c:v>0.89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0.4</c:v>
                </c:pt>
                <c:pt idx="5">
                  <c:v>0.28999999999999998</c:v>
                </c:pt>
                <c:pt idx="6">
                  <c:v>0.46</c:v>
                </c:pt>
                <c:pt idx="7">
                  <c:v>0.28999999999999998</c:v>
                </c:pt>
                <c:pt idx="8">
                  <c:v>0.73</c:v>
                </c:pt>
                <c:pt idx="9">
                  <c:v>0.59</c:v>
                </c:pt>
                <c:pt idx="10">
                  <c:v>0.59</c:v>
                </c:pt>
                <c:pt idx="11">
                  <c:v>0.46</c:v>
                </c:pt>
                <c:pt idx="12">
                  <c:v>0.25</c:v>
                </c:pt>
                <c:pt idx="13" formatCode="0%">
                  <c:v>0.45</c:v>
                </c:pt>
                <c:pt idx="14">
                  <c:v>0.28999999999999998</c:v>
                </c:pt>
                <c:pt idx="15">
                  <c:v>0.64</c:v>
                </c:pt>
                <c:pt idx="16">
                  <c:v>0.4</c:v>
                </c:pt>
                <c:pt idx="17">
                  <c:v>0.41</c:v>
                </c:pt>
                <c:pt idx="18" formatCode="0%">
                  <c:v>0.36</c:v>
                </c:pt>
                <c:pt idx="19">
                  <c:v>0.44</c:v>
                </c:pt>
                <c:pt idx="20">
                  <c:v>0.62</c:v>
                </c:pt>
                <c:pt idx="21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3-44FC-A303-C55E6783C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607744"/>
        <c:axId val="194785664"/>
      </c:barChart>
      <c:catAx>
        <c:axId val="19460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94785664"/>
        <c:crosses val="autoZero"/>
        <c:auto val="1"/>
        <c:lblAlgn val="ctr"/>
        <c:lblOffset val="100"/>
        <c:noMultiLvlLbl val="0"/>
      </c:catAx>
      <c:valAx>
        <c:axId val="19478566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94607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Тыңдалым  бөлігі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7131491376077975E-2"/>
          <c:y val="0.16697433767249226"/>
          <c:w val="0.85713628016302101"/>
          <c:h val="0.537622484689413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ln w="0">
                <a:noFill/>
              </a:ln>
            </c:spPr>
            <c:txPr>
              <a:bodyPr/>
              <a:lstStyle/>
              <a:p>
                <a:pPr>
                  <a:defRPr sz="1050" b="1" i="1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Смаилова  Қ</c:v>
                </c:pt>
                <c:pt idx="1">
                  <c:v>Шоқанова А</c:v>
                </c:pt>
                <c:pt idx="2">
                  <c:v>Тоқпанов</c:v>
                </c:pt>
                <c:pt idx="3">
                  <c:v>Бекматова</c:v>
                </c:pt>
                <c:pt idx="4">
                  <c:v>Әубәкірова</c:v>
                </c:pt>
                <c:pt idx="5">
                  <c:v>Смаилова Ж</c:v>
                </c:pt>
                <c:pt idx="6">
                  <c:v>Мұканова </c:v>
                </c:pt>
                <c:pt idx="7">
                  <c:v>Исмагулова</c:v>
                </c:pt>
                <c:pt idx="8">
                  <c:v>Баекина</c:v>
                </c:pt>
                <c:pt idx="9">
                  <c:v>Күзентаева</c:v>
                </c:pt>
                <c:pt idx="10">
                  <c:v>Жұмағалиева А</c:v>
                </c:pt>
                <c:pt idx="11">
                  <c:v>Уатаева Ж</c:v>
                </c:pt>
                <c:pt idx="12">
                  <c:v>Кулмаканова  М</c:v>
                </c:pt>
                <c:pt idx="13">
                  <c:v>Темірғали</c:v>
                </c:pt>
                <c:pt idx="14">
                  <c:v>Велахунова Ж</c:v>
                </c:pt>
                <c:pt idx="15">
                  <c:v>Ережепова</c:v>
                </c:pt>
                <c:pt idx="16">
                  <c:v>Қоспақаева Г</c:v>
                </c:pt>
                <c:pt idx="17">
                  <c:v>Казиева</c:v>
                </c:pt>
                <c:pt idx="18">
                  <c:v>Сердалина</c:v>
                </c:pt>
                <c:pt idx="19">
                  <c:v>Аубакирова А</c:v>
                </c:pt>
                <c:pt idx="20">
                  <c:v>Алгожина Д</c:v>
                </c:pt>
                <c:pt idx="21">
                  <c:v>Садықов Н</c:v>
                </c:pt>
                <c:pt idx="22">
                  <c:v>Жолтай А</c:v>
                </c:pt>
                <c:pt idx="23">
                  <c:v>Касенова М</c:v>
                </c:pt>
              </c:strCache>
            </c:strRef>
          </c:cat>
          <c:val>
            <c:numRef>
              <c:f>Лист1!$B$2:$B$25</c:f>
              <c:numCache>
                <c:formatCode>0.0%</c:formatCode>
                <c:ptCount val="24"/>
                <c:pt idx="0">
                  <c:v>0.72</c:v>
                </c:pt>
                <c:pt idx="1">
                  <c:v>0.22</c:v>
                </c:pt>
                <c:pt idx="2">
                  <c:v>0.59</c:v>
                </c:pt>
                <c:pt idx="3">
                  <c:v>1</c:v>
                </c:pt>
                <c:pt idx="4">
                  <c:v>0.53</c:v>
                </c:pt>
                <c:pt idx="5">
                  <c:v>0.7</c:v>
                </c:pt>
                <c:pt idx="6">
                  <c:v>0.53</c:v>
                </c:pt>
                <c:pt idx="7">
                  <c:v>0.8</c:v>
                </c:pt>
                <c:pt idx="8">
                  <c:v>0.77</c:v>
                </c:pt>
                <c:pt idx="9">
                  <c:v>0.68</c:v>
                </c:pt>
                <c:pt idx="10">
                  <c:v>0.65</c:v>
                </c:pt>
                <c:pt idx="11">
                  <c:v>0.53</c:v>
                </c:pt>
                <c:pt idx="12">
                  <c:v>0.46</c:v>
                </c:pt>
                <c:pt idx="13" formatCode="0%">
                  <c:v>0.57999999999999996</c:v>
                </c:pt>
                <c:pt idx="14">
                  <c:v>0.34</c:v>
                </c:pt>
                <c:pt idx="15">
                  <c:v>0.76</c:v>
                </c:pt>
                <c:pt idx="16">
                  <c:v>0.45</c:v>
                </c:pt>
                <c:pt idx="17">
                  <c:v>0.7</c:v>
                </c:pt>
                <c:pt idx="18" formatCode="0%">
                  <c:v>0.36</c:v>
                </c:pt>
                <c:pt idx="19">
                  <c:v>0.5</c:v>
                </c:pt>
                <c:pt idx="20">
                  <c:v>0.46</c:v>
                </c:pt>
                <c:pt idx="21">
                  <c:v>1</c:v>
                </c:pt>
                <c:pt idx="22">
                  <c:v>0.6</c:v>
                </c:pt>
                <c:pt idx="23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5-468E-8138-9C732DDFB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920128"/>
        <c:axId val="123174912"/>
      </c:barChart>
      <c:catAx>
        <c:axId val="3592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23174912"/>
        <c:crosses val="autoZero"/>
        <c:auto val="1"/>
        <c:lblAlgn val="ctr"/>
        <c:lblOffset val="100"/>
        <c:noMultiLvlLbl val="0"/>
      </c:catAx>
      <c:valAx>
        <c:axId val="1231749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359201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Лексика-грамматикалық</a:t>
            </a:r>
            <a:r>
              <a:rPr lang="ru-RU" baseline="0"/>
              <a:t> бөлік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1179103156175126E-2"/>
          <c:y val="0.16697444069491313"/>
          <c:w val="0.85713628016302101"/>
          <c:h val="0.537622484689413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ln w="0">
                <a:noFill/>
              </a:ln>
            </c:spPr>
            <c:txPr>
              <a:bodyPr/>
              <a:lstStyle/>
              <a:p>
                <a:pPr>
                  <a:defRPr sz="1050" b="1" i="1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Смаилова  Қ</c:v>
                </c:pt>
                <c:pt idx="1">
                  <c:v>Шоқанова А</c:v>
                </c:pt>
                <c:pt idx="2">
                  <c:v>Тоқпанов</c:v>
                </c:pt>
                <c:pt idx="3">
                  <c:v>Бекматова</c:v>
                </c:pt>
                <c:pt idx="4">
                  <c:v>Әубәкірова</c:v>
                </c:pt>
                <c:pt idx="5">
                  <c:v>Смаилова Ж</c:v>
                </c:pt>
                <c:pt idx="6">
                  <c:v>Мұканова </c:v>
                </c:pt>
                <c:pt idx="7">
                  <c:v>Исмагулова</c:v>
                </c:pt>
                <c:pt idx="8">
                  <c:v>Баекина</c:v>
                </c:pt>
                <c:pt idx="9">
                  <c:v>Күзентаева</c:v>
                </c:pt>
                <c:pt idx="10">
                  <c:v>Жұмағалиева А</c:v>
                </c:pt>
                <c:pt idx="11">
                  <c:v>Уатаева Ж</c:v>
                </c:pt>
                <c:pt idx="12">
                  <c:v>Капарова М</c:v>
                </c:pt>
                <c:pt idx="13">
                  <c:v>Темірғали</c:v>
                </c:pt>
                <c:pt idx="14">
                  <c:v>Велахунова Ж</c:v>
                </c:pt>
                <c:pt idx="15">
                  <c:v>Ережепова</c:v>
                </c:pt>
                <c:pt idx="16">
                  <c:v>Қоспақаева Г</c:v>
                </c:pt>
                <c:pt idx="17">
                  <c:v>Казиева</c:v>
                </c:pt>
                <c:pt idx="18">
                  <c:v>Сердалина</c:v>
                </c:pt>
                <c:pt idx="19">
                  <c:v>Аубакирова </c:v>
                </c:pt>
                <c:pt idx="20">
                  <c:v>Алгожина Д</c:v>
                </c:pt>
                <c:pt idx="21">
                  <c:v>Жолтай А</c:v>
                </c:pt>
                <c:pt idx="22">
                  <c:v>Касенова М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0.72</c:v>
                </c:pt>
                <c:pt idx="1">
                  <c:v>0.45</c:v>
                </c:pt>
                <c:pt idx="2">
                  <c:v>0.59</c:v>
                </c:pt>
                <c:pt idx="3">
                  <c:v>1</c:v>
                </c:pt>
                <c:pt idx="4">
                  <c:v>0.53</c:v>
                </c:pt>
                <c:pt idx="5">
                  <c:v>0.7</c:v>
                </c:pt>
                <c:pt idx="6">
                  <c:v>0.53</c:v>
                </c:pt>
                <c:pt idx="7">
                  <c:v>0.8</c:v>
                </c:pt>
                <c:pt idx="8">
                  <c:v>0.81</c:v>
                </c:pt>
                <c:pt idx="9">
                  <c:v>0.69</c:v>
                </c:pt>
                <c:pt idx="10">
                  <c:v>0.56000000000000005</c:v>
                </c:pt>
                <c:pt idx="11">
                  <c:v>0.53</c:v>
                </c:pt>
                <c:pt idx="12">
                  <c:v>0.46</c:v>
                </c:pt>
                <c:pt idx="13" formatCode="0%">
                  <c:v>0.49</c:v>
                </c:pt>
                <c:pt idx="14">
                  <c:v>0.63</c:v>
                </c:pt>
                <c:pt idx="15">
                  <c:v>0.75</c:v>
                </c:pt>
                <c:pt idx="16">
                  <c:v>0.45</c:v>
                </c:pt>
                <c:pt idx="17">
                  <c:v>0.65</c:v>
                </c:pt>
                <c:pt idx="18" formatCode="0%">
                  <c:v>0.24</c:v>
                </c:pt>
                <c:pt idx="19">
                  <c:v>0.44</c:v>
                </c:pt>
                <c:pt idx="20">
                  <c:v>0.46</c:v>
                </c:pt>
                <c:pt idx="21">
                  <c:v>0.6</c:v>
                </c:pt>
                <c:pt idx="2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B-4CD6-9715-A4218CC24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131584"/>
        <c:axId val="168157952"/>
      </c:barChart>
      <c:catAx>
        <c:axId val="16813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68157952"/>
        <c:crosses val="autoZero"/>
        <c:auto val="1"/>
        <c:lblAlgn val="ctr"/>
        <c:lblOffset val="100"/>
        <c:noMultiLvlLbl val="0"/>
      </c:catAx>
      <c:valAx>
        <c:axId val="16815795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681315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жазылым бөлік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1179103156175126E-2"/>
          <c:y val="0.16697444069491313"/>
          <c:w val="0.85713628016302101"/>
          <c:h val="0.537622484689413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ln w="0">
                <a:noFill/>
              </a:ln>
            </c:spPr>
            <c:txPr>
              <a:bodyPr/>
              <a:lstStyle/>
              <a:p>
                <a:pPr>
                  <a:defRPr sz="1050" b="1" i="1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Лист1!$A$2:$A$23</c:f>
              <c:strCache>
                <c:ptCount val="22"/>
                <c:pt idx="0">
                  <c:v>Смаилова  Қ</c:v>
                </c:pt>
                <c:pt idx="1">
                  <c:v>Шоқанова А</c:v>
                </c:pt>
                <c:pt idx="2">
                  <c:v>Тоқпанов А</c:v>
                </c:pt>
                <c:pt idx="3">
                  <c:v>Бекматова Б</c:v>
                </c:pt>
                <c:pt idx="4">
                  <c:v>Әубәкірова Ж</c:v>
                </c:pt>
                <c:pt idx="5">
                  <c:v>Смаилова Ж</c:v>
                </c:pt>
                <c:pt idx="6">
                  <c:v>Мұканова  Ұ</c:v>
                </c:pt>
                <c:pt idx="7">
                  <c:v>Исмагулова А</c:v>
                </c:pt>
                <c:pt idx="8">
                  <c:v>Баекина Н</c:v>
                </c:pt>
                <c:pt idx="9">
                  <c:v>Күзентаева С</c:v>
                </c:pt>
                <c:pt idx="10">
                  <c:v>Жұмағалиева А</c:v>
                </c:pt>
                <c:pt idx="11">
                  <c:v>Уатаева Ж</c:v>
                </c:pt>
                <c:pt idx="12">
                  <c:v>Кулмаканова  М</c:v>
                </c:pt>
                <c:pt idx="13">
                  <c:v>Темірғали В</c:v>
                </c:pt>
                <c:pt idx="14">
                  <c:v>Жолтай А </c:v>
                </c:pt>
                <c:pt idx="15">
                  <c:v>Ережепова  А</c:v>
                </c:pt>
                <c:pt idx="16">
                  <c:v>Қоспақаева Г</c:v>
                </c:pt>
                <c:pt idx="17">
                  <c:v>Казиева М</c:v>
                </c:pt>
                <c:pt idx="18">
                  <c:v>Сердалина Р</c:v>
                </c:pt>
                <c:pt idx="19">
                  <c:v>Алгожина Д</c:v>
                </c:pt>
                <c:pt idx="20">
                  <c:v>Касенова М</c:v>
                </c:pt>
                <c:pt idx="21">
                  <c:v>Садықов Н</c:v>
                </c:pt>
              </c:strCache>
            </c:strRef>
          </c:cat>
          <c:val>
            <c:numRef>
              <c:f>Лист1!$B$2:$B$23</c:f>
              <c:numCache>
                <c:formatCode>0.0%</c:formatCode>
                <c:ptCount val="22"/>
                <c:pt idx="0">
                  <c:v>0.89</c:v>
                </c:pt>
                <c:pt idx="1">
                  <c:v>0.5</c:v>
                </c:pt>
                <c:pt idx="2">
                  <c:v>0.39</c:v>
                </c:pt>
                <c:pt idx="3">
                  <c:v>1</c:v>
                </c:pt>
                <c:pt idx="4">
                  <c:v>0.32</c:v>
                </c:pt>
                <c:pt idx="5">
                  <c:v>0.28999999999999998</c:v>
                </c:pt>
                <c:pt idx="6">
                  <c:v>0.46</c:v>
                </c:pt>
                <c:pt idx="7">
                  <c:v>0.3</c:v>
                </c:pt>
                <c:pt idx="8">
                  <c:v>0.66</c:v>
                </c:pt>
                <c:pt idx="9">
                  <c:v>0.65</c:v>
                </c:pt>
                <c:pt idx="10">
                  <c:v>0.64</c:v>
                </c:pt>
                <c:pt idx="11">
                  <c:v>0.3</c:v>
                </c:pt>
                <c:pt idx="12">
                  <c:v>0.25</c:v>
                </c:pt>
                <c:pt idx="13" formatCode="0%">
                  <c:v>0.42</c:v>
                </c:pt>
                <c:pt idx="14">
                  <c:v>0.28999999999999998</c:v>
                </c:pt>
                <c:pt idx="15">
                  <c:v>0.73</c:v>
                </c:pt>
                <c:pt idx="16">
                  <c:v>0.4</c:v>
                </c:pt>
                <c:pt idx="17">
                  <c:v>0.66</c:v>
                </c:pt>
                <c:pt idx="18" formatCode="0%">
                  <c:v>0.32</c:v>
                </c:pt>
                <c:pt idx="19">
                  <c:v>0.25</c:v>
                </c:pt>
                <c:pt idx="20">
                  <c:v>0.62</c:v>
                </c:pt>
                <c:pt idx="21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2-4EEC-BE97-0A95BA3B3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4440320"/>
        <c:axId val="164447360"/>
      </c:barChart>
      <c:catAx>
        <c:axId val="16444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64447360"/>
        <c:crosses val="autoZero"/>
        <c:auto val="1"/>
        <c:lblAlgn val="ctr"/>
        <c:lblOffset val="100"/>
        <c:noMultiLvlLbl val="0"/>
      </c:catAx>
      <c:valAx>
        <c:axId val="16444736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64440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айтылым бөлігі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1179103156175126E-2"/>
          <c:y val="0.16697444069491313"/>
          <c:w val="0.85713628016302101"/>
          <c:h val="0.537622484689413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ln w="0">
                <a:noFill/>
              </a:ln>
            </c:spPr>
            <c:txPr>
              <a:bodyPr/>
              <a:lstStyle/>
              <a:p>
                <a:pPr>
                  <a:defRPr sz="1050" b="1" i="1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Лист1!$A$2:$A$23</c:f>
              <c:strCache>
                <c:ptCount val="22"/>
                <c:pt idx="0">
                  <c:v>Смаилова  Қ</c:v>
                </c:pt>
                <c:pt idx="1">
                  <c:v>Шоқанова А</c:v>
                </c:pt>
                <c:pt idx="2">
                  <c:v>Тоқпанов А</c:v>
                </c:pt>
                <c:pt idx="3">
                  <c:v>Бекматова Б</c:v>
                </c:pt>
                <c:pt idx="4">
                  <c:v>Әубәкірова Ж</c:v>
                </c:pt>
                <c:pt idx="5">
                  <c:v>Смаилова Ж</c:v>
                </c:pt>
                <c:pt idx="6">
                  <c:v>Курманкина Г</c:v>
                </c:pt>
                <c:pt idx="7">
                  <c:v>Аубакирова А</c:v>
                </c:pt>
                <c:pt idx="8">
                  <c:v>Баекина Н</c:v>
                </c:pt>
                <c:pt idx="9">
                  <c:v>Күзентаева С</c:v>
                </c:pt>
                <c:pt idx="10">
                  <c:v>Жұмағалиева А</c:v>
                </c:pt>
                <c:pt idx="11">
                  <c:v>Уатаева Ж</c:v>
                </c:pt>
                <c:pt idx="12">
                  <c:v>Кулмаканова  М</c:v>
                </c:pt>
                <c:pt idx="13">
                  <c:v>Темірғали В</c:v>
                </c:pt>
                <c:pt idx="14">
                  <c:v>Кенесова А</c:v>
                </c:pt>
                <c:pt idx="15">
                  <c:v>Ережепова  А</c:v>
                </c:pt>
                <c:pt idx="16">
                  <c:v>Тюгенбаева А</c:v>
                </c:pt>
                <c:pt idx="17">
                  <c:v>Казиева М</c:v>
                </c:pt>
                <c:pt idx="18">
                  <c:v>Сердалина Р</c:v>
                </c:pt>
                <c:pt idx="19">
                  <c:v>Алгожина Д</c:v>
                </c:pt>
                <c:pt idx="20">
                  <c:v>Касенова М</c:v>
                </c:pt>
                <c:pt idx="21">
                  <c:v>Садықов Н</c:v>
                </c:pt>
              </c:strCache>
            </c:strRef>
          </c:cat>
          <c:val>
            <c:numRef>
              <c:f>Лист1!$B$2:$B$23</c:f>
              <c:numCache>
                <c:formatCode>0%</c:formatCode>
                <c:ptCount val="22"/>
                <c:pt idx="0">
                  <c:v>0.66</c:v>
                </c:pt>
                <c:pt idx="1">
                  <c:v>0.68</c:v>
                </c:pt>
                <c:pt idx="2">
                  <c:v>0.59</c:v>
                </c:pt>
                <c:pt idx="3">
                  <c:v>0.99</c:v>
                </c:pt>
                <c:pt idx="4">
                  <c:v>0.47</c:v>
                </c:pt>
                <c:pt idx="5">
                  <c:v>0.52</c:v>
                </c:pt>
                <c:pt idx="6">
                  <c:v>0.51</c:v>
                </c:pt>
                <c:pt idx="7">
                  <c:v>0.48</c:v>
                </c:pt>
                <c:pt idx="8">
                  <c:v>0.79</c:v>
                </c:pt>
                <c:pt idx="9">
                  <c:v>0.65</c:v>
                </c:pt>
                <c:pt idx="10">
                  <c:v>0.65</c:v>
                </c:pt>
                <c:pt idx="11">
                  <c:v>0.32</c:v>
                </c:pt>
                <c:pt idx="12">
                  <c:v>0.53</c:v>
                </c:pt>
                <c:pt idx="13">
                  <c:v>0.42</c:v>
                </c:pt>
                <c:pt idx="14">
                  <c:v>0.27</c:v>
                </c:pt>
                <c:pt idx="15">
                  <c:v>0.7</c:v>
                </c:pt>
                <c:pt idx="16">
                  <c:v>0.62</c:v>
                </c:pt>
                <c:pt idx="17">
                  <c:v>0.88</c:v>
                </c:pt>
                <c:pt idx="18">
                  <c:v>0.4</c:v>
                </c:pt>
                <c:pt idx="19">
                  <c:v>0.61</c:v>
                </c:pt>
                <c:pt idx="20">
                  <c:v>0.62</c:v>
                </c:pt>
                <c:pt idx="2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F-4E76-9D39-402460A4A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244992"/>
        <c:axId val="180485120"/>
      </c:barChart>
      <c:catAx>
        <c:axId val="15624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80485120"/>
        <c:crosses val="autoZero"/>
        <c:auto val="1"/>
        <c:lblAlgn val="ctr"/>
        <c:lblOffset val="100"/>
        <c:noMultiLvlLbl val="0"/>
      </c:catAx>
      <c:valAx>
        <c:axId val="180485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62449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3574-91E7-47FF-B7B6-636E3E6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2023-12-07T09:25:00Z</dcterms:created>
  <dcterms:modified xsi:type="dcterms:W3CDTF">2023-12-07T09:31:00Z</dcterms:modified>
</cp:coreProperties>
</file>